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3"/>
        </w:numPr>
      </w:pPr>
      <w:r>
        <w:t xml:space="preserve">We present a simple yet powerful computational model for large-scale brain dynamics</w:t>
      </w:r>
    </w:p>
    <w:p>
      <w:pPr>
        <w:pStyle w:val="ListParagraph"/>
        <w:numPr>
          <w:ilvl w:val="0"/>
          <w:numId w:val="13"/>
        </w:numPr>
      </w:pPr>
      <w:r>
        <w:t xml:space="preserve">The model uses a connectome-based Hopfield artificial neural network (CHNN) architecture to compute recurrent "activity flow" trough the fucntional brain connectome</w:t>
      </w:r>
    </w:p>
    <w:p>
      <w:pPr>
        <w:pStyle w:val="ListParagraph"/>
        <w:numPr>
          <w:ilvl w:val="0"/>
          <w:numId w:val="13"/>
        </w:numPr>
      </w:pPr>
      <w:r>
        <w:t xml:space="preserve">CHNNs accurately reconstruct the dynamic repertoire of the brain in resting conditions</w:t>
      </w:r>
    </w:p>
    <w:p>
      <w:pPr>
        <w:pStyle w:val="ListParagraph"/>
        <w:numPr>
          <w:ilvl w:val="0"/>
          <w:numId w:val="13"/>
        </w:numPr>
      </w:pPr>
      <w:r>
        <w:t xml:space="preserve">CHNNs conceptualize both task-induced and pathological changes in brain activity as a shift in these dynamics</w:t>
      </w:r>
    </w:p>
    <w:p>
      <w:pPr>
        <w:pStyle w:val="ListParagraph"/>
        <w:numPr>
          <w:ilvl w:val="0"/>
          <w:numId w:val="13"/>
        </w:numPr>
      </w:pPr>
      <w:r>
        <w:t xml:space="preserve">Our approach is validated through eight studies involving approximately 2000 participants</w:t>
      </w:r>
    </w:p>
    <w:p>
      <w:r>
        <w:t xml:space="preserve">Understanding large-scale brain dynamics is a grand challenge in neuroscience.
We propose connectome-based Hopfield artificial neural networks (CHNNs) as a model of recurrent, macro-scale activity flow among brain regions.
CHNNs are neither optimized to mimic certain brain characteristics nor trained to solve specific tasks, but simply initialized with the empirical functional connectome.
The CHNN framework identifies neurobiologically meaningful attractor states and provides a model for how these constrain brain dynamics.
Analyses of 8 distinct datasets (N≈2000) demonstrate that CHNNs can accurately reconstruct and predict brain dynamics under a wide range of conditions, including resting state and task-induced activity changes, as well as various brain disorders.
CHNNs establish a conceptual link between connectivity and activity and offer a simple, robust, and highly interpretable computational alternative to the conventional descriptive approaches for investigating brain function.
CHNNs have the potential to unveil the mechanisms underlying altered large-scale brain dynamics in a wide range of clinical conditions and hold promise for identfying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After initializing the weights of this network with the functional connectivity values, the topology of the functional connectome naturally establishes an "energy" level for any arbitrary activation patterns and determines a "trajectory of least action" towards one of the finite number of stable patterns, known as attractor states, that minimize this energy.
If the stochastic nature of neural activity is apprximated by adding weak noise to the system, it does not reach equilibrium anymore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shoe a significnatly different distribution on the CHNN projection
than time-frames obtained from periods without pain stimulation (permutation test for mean projection difference,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(the region showing significnat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
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even in the presence of highly salient
stimuli such as pain, the brain remains in a continuous state of flux, which is not radically altered by tasks and stimuli.</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CHNN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Together our results on task-based data highlight that the proposed generative framework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which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most simplistic CHNN-based analysis methods. Specifically, we applied the CHNN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differemt sources (</w:t>
      </w:r>
      <w:r>
        <w:t xml:space="preserve">Table </w:t>
      </w:r>
      <w:r>
        <w:t xml:space="preserve">1</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ABIDE (Autism Brain Imagig Data Exchange) study on Autism Spectrum Disorder (ASD, study 6, </w:t>
      </w:r>
      <w:r>
        <w:t xml:space="preserve">Di Martino </w:t>
      </w:r>
      <w:r>
        <w:rPr>
          <w:i/>
          <w:iCs/>
        </w:rPr>
        <w:t xml:space="preserve">et al.</w:t>
      </w:r>
      <w:r>
        <w:t xml:space="preserve">, 2014</w:t>
      </w:r>
      <w:r>
        <w:t xml:space="preserve">), the COBRE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ADNI (Alzheimer’s Disease Neuroimaging Initiative database (</w:t>
      </w:r>
      <w:hyperlink w:history="1" r:id="rId8i4qsd_gcskae1pnifat6">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fMRI runs for each of the 33 healyth volunteers. In all runs, participants received heat pain stimulation. Each stimulus lasted 12.5 seconds, with 3-second ramp-up and 2-second ramp-down periods and 7.5 seconds at target temperature. Six levels of temperature were administered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fMRI activation maps for tasks other than pain, we used Neurosynth(</w:t>
      </w:r>
      <w:r>
        <w:t xml:space="preserve">D., 2011</w:t>
      </w:r>
      <w:r>
        <w:t xml:space="preserve">), a web-based platform for large-scale, automated synthesis of functional magnetic resonance imaging (fMRI) data. We performed 8 different coordinate-based meta-analyses with the terms "motor", "audatory",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(ABIDE, COBRE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hi2mzj-rglcuw_ukf4oec">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(ADNI) was obtained from from the Alzheimer’s Disease Neuroimaging Initiative database (</w:t>
      </w:r>
      <w:hyperlink w:history="1" r:id="rIdncxn-0tnxpvfntga8e3ov">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Functinal MRI data from studies 1-4 was preprocessed with our in-house analysis pipeline, called the RPN-pipeline (</w:t>
      </w:r>
      <w:hyperlink w:history="1" r:id="rId5vw259bsomgthbfqahp59">
        <w:r>
          <w:rPr>
            <w:rStyle w:val="Hyperlink"/>
          </w:rPr>
          <w:t xml:space="preserve">https://​​github​​.com​​/spisakt​​/RPN​​-signature</w:t>
        </w:r>
      </w:hyperlink>
      <w:r>
        <w:t xml:space="preserve">). The RPN-pipeline is based on PUMI (Neuroimaging Pipelines Using Modular workflow Integration, </w:t>
      </w:r>
      <w:hyperlink w:history="1" r:id="rIdol9lbap7h3sgp0baxx5jf">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fod1rvma6sfysmrvdywnq">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summarised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artefacts,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individualised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netwrorks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\mathcal{N}(0, \sigma),</m:t>
        </m:r>
      </m:oMath>
      <w:r>
        <w:t xml:space="preserve">	(4)</w:t>
      </w:r>
    </w:p>
    <w:p/>
    <w:p>
      <w:r>
        <w:t xml:space="preserve">where </w:t>
      </w:r>
      <m:oMath>
        <m:r>
          <m:t>\sigma</m:t>
        </m:r>
      </m:oMath>
      <w:r>
        <w:t xml:space="preserve"> regulates the amount of noise added.</w:t>
      </w:r>
    </w:p>
    <w:p>
      <w:pPr>
        <w:pStyle w:val="Heading3"/>
      </w:pPr>
      <w:r>
        <w:t xml:space="preserve">Connectome-based Hopfield networks</w:t>
      </w:r>
    </w:p>
    <w:p>
      <w:r>
        <w:t xml:space="preserve">In this work we propose connectome-based Hopfield neural networks (CHNNs) as a model for large-scale brain dynamics. CHNNs are continous-state Hopfield neural networks with each node representing a brain region and weights initilaized with a group-level functional connectivity matrix. The weights are scaled to zero mean and unit standard deviation.</w:t>
      </w:r>
    </w:p>
    <w:p>
      <w:r>
        <w:t xml:space="preserve">In studies 1-3m, we obtained the finite number of attractor states for all CHNNs by repeteadly (100000-times) initilaizinhg the CHNN with random activations and relaxing them until convergence.</w:t>
      </w:r>
    </w:p>
    <w:p>
      <w:pPr>
        <w:pStyle w:val="Heading3"/>
      </w:pPr>
      <w:r>
        <w:t xml:space="preserve">CHNN projection</w:t>
      </w:r>
    </w:p>
    <w:p>
      <w:r>
        <w:t xml:space="preserve">We mapped out the CHNN state-space by initializing our CHNN model with a random input, and applying the stochastic update step for 100.000 iterations and storing all visited activity configurations.
We performed a principal component analysis (PCA) on the state samples, and proposed the the first two principal  componens (PCs) as the coordinate system for the CHNN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CHNN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distriubution and its similartiy to real fMRI data in the CHNN projection (see </w:t>
      </w:r>
      <w:r>
        <w:t xml:space="preserve">figure</w:t>
      </w:r>
      <w:r>
        <w:t xml:space="preserve">).</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Replicability</w:t>
      </w:r>
    </w:p>
    <w:p>
      <w:r>
        <w:t xml:space="preserve">We obtained the four attractor states in study 1, as described above. We then constructed two other CHNNs,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CHNN projection, we performed PCA on the preprocessed fMRI time-frames from study 1 (based on the regional timeseries data).
To compare the explanatory power of the first two PCs derived from CHNN-based simulated data and real fMRIO data, we fit linear regression models wich used the firts two CHNN or real data-based PCs as regressors to recoinstruct the real fMRI time-frames. In-sample explained variances and the corresponding confidence intervals were calculated for both models with bootstrapping (100 samples). To evaluate the out-of-sample generalization of the PCAs (CHNN- and real data-based) from study 1, we calulated how much variance they can explain in study 2.</w:t>
      </w:r>
    </w:p>
    <w:p>
      <w:r>
        <w:t xml:space="preserve">To calulate fractional time occupancies of the attractor states in real timeseries vs simulated data, we used each real and simulated timeframe as an input to the CHNN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r>
        <w:t xml:space="preserve">Data collection and sharing for this project was funded by the Alzheimer's Disease
Neuroimaging Initiative (ADNI) (National Institutes of Health Grant U01 AG024904) and
DOD ADNI (Department of Defense award number W81XWH-12-2-0012). ADNI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ADNI clinical sites in Canada. Private sector contributions are
facilitated by the Foundation for the National Institutes of Health (</w:t>
      </w:r>
      <w:hyperlink w:history="1" r:id="rId9cllq9jcgcso3vj8dpnk_">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ADNI data are disseminated by the Laboratory for Neuro Imaging at the
University of Southern California.</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qtqihcoxm12qyiawbncxo">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or2wmiicaww5kwhohtmo8">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4ocp_xsgymldxcizkfckn">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h7aaeyuof9wepiiwxxjrh">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2"/>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8i4qsd_gcskae1pnifat6" Type="http://schemas.openxmlformats.org/officeDocument/2006/relationships/hyperlink" Target="http://adni.loni.usc.edu" TargetMode="External"/><Relationship Id="rIdhi2mzj-rglcuw_ukf4oec" Type="http://schemas.openxmlformats.org/officeDocument/2006/relationships/hyperlink" Target="https://osf.io/hc4md" TargetMode="External"/><Relationship Id="rIdncxn-0tnxpvfntga8e3ov" Type="http://schemas.openxmlformats.org/officeDocument/2006/relationships/hyperlink" Target="http://adni.loni.usc.edu" TargetMode="External"/><Relationship Id="rId5vw259bsomgthbfqahp59" Type="http://schemas.openxmlformats.org/officeDocument/2006/relationships/hyperlink" Target="https://github.com/spisakt/RPN-signature" TargetMode="External"/><Relationship Id="rIdol9lbap7h3sgp0baxx5jf" Type="http://schemas.openxmlformats.org/officeDocument/2006/relationships/hyperlink" Target="https://github.com/pni-lab/PUMI" TargetMode="External"/><Relationship Id="rIdfod1rvma6sfysmrvdywnq" Type="http://schemas.openxmlformats.org/officeDocument/2006/relationships/hyperlink" Target="https://gist.github.com/spisakt/0caa7ec4bc18d3ed736d3a4e49da7415" TargetMode="External"/><Relationship Id="rId9cllq9jcgcso3vj8dpnk_" Type="http://schemas.openxmlformats.org/officeDocument/2006/relationships/hyperlink" Target="http://www.fnih.org" TargetMode="External"/><Relationship Id="rIdqtqihcoxm12qyiawbncxo" Type="http://schemas.openxmlformats.org/officeDocument/2006/relationships/hyperlink" Target="https://doi.org/10.3389/conf.fninf.2011.08.00058" TargetMode="External"/><Relationship Id="rIdor2wmiicaww5kwhohtmo8" Type="http://schemas.openxmlformats.org/officeDocument/2006/relationships/hyperlink" Target="https://doi.org/10.1162/netn_a_00234" TargetMode="External"/><Relationship Id="rId4ocp_xsgymldxcizkfckn" Type="http://schemas.openxmlformats.org/officeDocument/2006/relationships/hyperlink" Target="https://doi.org/10.1038/s41467-019-13785-z" TargetMode="External"/><Relationship Id="rIdh7aaeyuof9wepiiwxxjrh" Type="http://schemas.openxmlformats.org/officeDocument/2006/relationships/hyperlink" Target="https://doi.org/10.1371/journal.pbio.1002036" TargetMode="External"/><Relationship Id="rId7" Type="http://schemas.openxmlformats.org/officeDocument/2006/relationships/image" Target="media/bp70ajrftcc0ebvwucdqr.png"/><Relationship Id="rId8" Type="http://schemas.openxmlformats.org/officeDocument/2006/relationships/image" Target="media/axw65b4y9a9uafqfxx8ct.png"/><Relationship Id="rId9" Type="http://schemas.openxmlformats.org/officeDocument/2006/relationships/image" Target="media/plwa7-18b_zu2dhoyzuj4.png"/><Relationship Id="rId10" Type="http://schemas.openxmlformats.org/officeDocument/2006/relationships/image" Target="media/kf2vqniz1oqefp9z2fpim.png"/><Relationship Id="rId11" Type="http://schemas.openxmlformats.org/officeDocument/2006/relationships/image" Target="media/-5l9_fmoqmj7cyidklvtl.png"/></Relationships>
</file>

<file path=word/_rels/footer1.xml.rels><?xml version="1.0" encoding="UTF-8"?><Relationships xmlns="http://schemas.openxmlformats.org/package/2006/relationships"><Relationship Id="rId0" Type="http://schemas.openxmlformats.org/officeDocument/2006/relationships/image" Target="media/pzs6mgzzgmzceorfujse5.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2023-08-21T15:46:39.186Z</dcterms:created>
  <dcterms:modified xsi:type="dcterms:W3CDTF">2023-08-21T15:46:39.186Z</dcterms:modified>
</cp:coreProperties>
</file>

<file path=docProps/custom.xml><?xml version="1.0" encoding="utf-8"?>
<Properties xmlns="http://schemas.openxmlformats.org/officeDocument/2006/custom-properties" xmlns:vt="http://schemas.openxmlformats.org/officeDocument/2006/docPropsVTypes"/>
</file>